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AA7" w:rsidRDefault="00B36DB5" w:rsidP="00C13AA7">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C13AA7" w:rsidRDefault="00B36DB5" w:rsidP="00C13AA7">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C13AA7" w:rsidRDefault="00B36DB5" w:rsidP="00C13AA7">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C13AA7" w:rsidRDefault="00B36DB5" w:rsidP="00C13AA7">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C13AA7" w:rsidRPr="00C13AA7" w:rsidRDefault="00B36DB5" w:rsidP="00C13AA7">
      <w:pPr>
        <w:spacing w:after="0" w:line="480" w:lineRule="auto"/>
        <w:ind w:firstLine="851"/>
        <w:jc w:val="center"/>
        <w:rPr>
          <w:rFonts w:ascii="Times New Roman" w:hAnsi="Times New Roman" w:cs="Times New Roman"/>
          <w:color w:val="000000" w:themeColor="text1"/>
          <w:sz w:val="24"/>
          <w:szCs w:val="24"/>
        </w:rPr>
      </w:pPr>
      <w:r w:rsidRPr="00C13AA7">
        <w:rPr>
          <w:rFonts w:ascii="Times New Roman" w:hAnsi="Times New Roman" w:cs="Times New Roman"/>
          <w:color w:val="000000" w:themeColor="text1"/>
          <w:sz w:val="24"/>
          <w:szCs w:val="24"/>
        </w:rPr>
        <w:t>Understanding Social Control</w:t>
      </w:r>
    </w:p>
    <w:p w:rsidR="000973F0" w:rsidRPr="00C13AA7" w:rsidRDefault="00B36DB5" w:rsidP="00646B4F">
      <w:pPr>
        <w:spacing w:after="0" w:line="480" w:lineRule="auto"/>
        <w:ind w:firstLine="720"/>
        <w:rPr>
          <w:rFonts w:ascii="Times New Roman" w:hAnsi="Times New Roman" w:cs="Times New Roman"/>
          <w:color w:val="000000" w:themeColor="text1"/>
          <w:sz w:val="24"/>
          <w:szCs w:val="24"/>
        </w:rPr>
      </w:pPr>
      <w:r w:rsidRPr="00C13AA7">
        <w:rPr>
          <w:rFonts w:ascii="Times New Roman" w:hAnsi="Times New Roman" w:cs="Times New Roman"/>
          <w:color w:val="000000" w:themeColor="text1"/>
          <w:sz w:val="24"/>
          <w:szCs w:val="24"/>
        </w:rPr>
        <w:t>“</w:t>
      </w:r>
      <w:r w:rsidR="00B167FE" w:rsidRPr="00C13AA7">
        <w:rPr>
          <w:rFonts w:ascii="Times New Roman" w:hAnsi="Times New Roman" w:cs="Times New Roman"/>
          <w:color w:val="000000" w:themeColor="text1"/>
          <w:sz w:val="24"/>
          <w:szCs w:val="24"/>
        </w:rPr>
        <w:t>U</w:t>
      </w:r>
      <w:r w:rsidRPr="00C13AA7">
        <w:rPr>
          <w:rFonts w:ascii="Times New Roman" w:hAnsi="Times New Roman" w:cs="Times New Roman"/>
          <w:color w:val="000000" w:themeColor="text1"/>
          <w:sz w:val="24"/>
          <w:szCs w:val="24"/>
        </w:rPr>
        <w:t xml:space="preserve">nderstanding social control" by Martin Inner is a book that presents various themes. One of the main themes presented in the book is the theme of collective control. The book presents some of the cultures in the society that leads to social control. Mores are explained to be moral commands that are acknowledged by every individual in the community. The organization that we live in embraces the concept of monitoring activities that individuals do </w:t>
      </w:r>
      <w:r w:rsidR="00C13AA7" w:rsidRPr="00C13AA7">
        <w:rPr>
          <w:rFonts w:ascii="Times New Roman" w:hAnsi="Times New Roman" w:cs="Times New Roman"/>
          <w:color w:val="000000" w:themeColor="text1"/>
          <w:sz w:val="24"/>
          <w:szCs w:val="24"/>
        </w:rPr>
        <w:t>every day</w:t>
      </w:r>
      <w:r w:rsidRPr="00C13AA7">
        <w:rPr>
          <w:rFonts w:ascii="Times New Roman" w:hAnsi="Times New Roman" w:cs="Times New Roman"/>
          <w:color w:val="000000" w:themeColor="text1"/>
          <w:sz w:val="24"/>
          <w:szCs w:val="24"/>
        </w:rPr>
        <w:t xml:space="preserve"> collectively</w:t>
      </w:r>
      <w:r w:rsidR="00C13AA7" w:rsidRPr="00C13AA7">
        <w:rPr>
          <w:rFonts w:ascii="Times New Roman" w:hAnsi="Times New Roman" w:cs="Times New Roman"/>
          <w:color w:val="000000" w:themeColor="text1"/>
          <w:sz w:val="24"/>
          <w:szCs w:val="24"/>
        </w:rPr>
        <w:t xml:space="preserve"> (Inner 3)</w:t>
      </w:r>
      <w:r w:rsidRPr="00C13AA7">
        <w:rPr>
          <w:rFonts w:ascii="Times New Roman" w:hAnsi="Times New Roman" w:cs="Times New Roman"/>
          <w:color w:val="000000" w:themeColor="text1"/>
          <w:sz w:val="24"/>
          <w:szCs w:val="24"/>
        </w:rPr>
        <w:t xml:space="preserve">. The use of mores is significant in ensuring that the cultural beliefs in the society are followed and obeyed, for example describing taboos like adultery, which provides that people </w:t>
      </w:r>
      <w:r w:rsidR="00B167FE" w:rsidRPr="00C13AA7">
        <w:rPr>
          <w:rFonts w:ascii="Times New Roman" w:hAnsi="Times New Roman" w:cs="Times New Roman"/>
          <w:color w:val="000000" w:themeColor="text1"/>
          <w:sz w:val="24"/>
          <w:szCs w:val="24"/>
        </w:rPr>
        <w:t>do not engage in the act. Also, codified laws are used to ensure that the government enhances the collective behavior of people in society. The present of codified laws ensures that the whole community is aware of what is expected of them and the punishment that is linked to the lack of obedience to the regulations. The use of standard control helps people in society to understand deviance. Deviance occurs when individuals do not follow various cultural, social, and contextual norms in the community. One of the primary forms of deviance is a crime. The theme of collective control helps in understanding the criminal activities performed by people because society becomes aware of what is expected of them. When there is joint control in society, criminal acts like sexual assault and murder are well understood by people as the social norms and culture do not allow illegal activities</w:t>
      </w:r>
      <w:r w:rsidR="00C13AA7" w:rsidRPr="00C13AA7">
        <w:rPr>
          <w:rFonts w:ascii="Times New Roman" w:hAnsi="Times New Roman" w:cs="Times New Roman"/>
          <w:color w:val="000000" w:themeColor="text1"/>
          <w:sz w:val="24"/>
          <w:szCs w:val="24"/>
        </w:rPr>
        <w:t xml:space="preserve"> (Inner 7)</w:t>
      </w:r>
      <w:r w:rsidR="00B167FE" w:rsidRPr="00C13AA7">
        <w:rPr>
          <w:rFonts w:ascii="Times New Roman" w:hAnsi="Times New Roman" w:cs="Times New Roman"/>
          <w:color w:val="000000" w:themeColor="text1"/>
          <w:sz w:val="24"/>
          <w:szCs w:val="24"/>
        </w:rPr>
        <w:t>. Therefore, the presence of collective control in the community helps people to understand deviant behaviors.</w:t>
      </w:r>
    </w:p>
    <w:p w:rsidR="0035754E" w:rsidRPr="00C13AA7" w:rsidRDefault="00B36DB5" w:rsidP="00C13AA7">
      <w:pPr>
        <w:spacing w:after="0" w:line="480" w:lineRule="auto"/>
        <w:ind w:firstLine="851"/>
        <w:rPr>
          <w:rFonts w:ascii="Times New Roman" w:hAnsi="Times New Roman" w:cs="Times New Roman"/>
          <w:color w:val="000000" w:themeColor="text1"/>
          <w:sz w:val="24"/>
          <w:szCs w:val="24"/>
        </w:rPr>
      </w:pPr>
      <w:r w:rsidRPr="00C13AA7">
        <w:rPr>
          <w:rFonts w:ascii="Times New Roman" w:hAnsi="Times New Roman" w:cs="Times New Roman"/>
          <w:color w:val="000000" w:themeColor="text1"/>
          <w:sz w:val="24"/>
          <w:szCs w:val="24"/>
        </w:rPr>
        <w:lastRenderedPageBreak/>
        <w:t>In chapter one, the author argues that the trend that aims at enhancing social control is detectable, pointing at the bifurcation of crimes. Also, the author provides that the groups that are politically and economically marginalized people are controlled by the use of methods that influences their exclusion</w:t>
      </w:r>
      <w:r w:rsidR="00680717" w:rsidRPr="00C13AA7">
        <w:rPr>
          <w:rFonts w:ascii="Times New Roman" w:hAnsi="Times New Roman" w:cs="Times New Roman"/>
          <w:color w:val="000000" w:themeColor="text1"/>
          <w:sz w:val="24"/>
          <w:szCs w:val="24"/>
        </w:rPr>
        <w:t xml:space="preserve"> (Inner 11)</w:t>
      </w:r>
      <w:r w:rsidRPr="00C13AA7">
        <w:rPr>
          <w:rFonts w:ascii="Times New Roman" w:hAnsi="Times New Roman" w:cs="Times New Roman"/>
          <w:color w:val="000000" w:themeColor="text1"/>
          <w:sz w:val="24"/>
          <w:szCs w:val="24"/>
        </w:rPr>
        <w:t xml:space="preserve">. The use of social </w:t>
      </w:r>
      <w:r w:rsidR="00680717" w:rsidRPr="00C13AA7">
        <w:rPr>
          <w:rFonts w:ascii="Times New Roman" w:hAnsi="Times New Roman" w:cs="Times New Roman"/>
          <w:color w:val="000000" w:themeColor="text1"/>
          <w:sz w:val="24"/>
          <w:szCs w:val="24"/>
        </w:rPr>
        <w:t>control has been used to argue the deviant behavior is not presented in society to different people in similar ways. However, collective control has bee</w:t>
      </w:r>
      <w:r w:rsidR="00E9721A">
        <w:rPr>
          <w:rFonts w:ascii="Times New Roman" w:hAnsi="Times New Roman" w:cs="Times New Roman"/>
          <w:color w:val="000000" w:themeColor="text1"/>
          <w:sz w:val="24"/>
          <w:szCs w:val="24"/>
        </w:rPr>
        <w:t>n used by the community to ensure</w:t>
      </w:r>
      <w:r w:rsidR="00680717" w:rsidRPr="00C13AA7">
        <w:rPr>
          <w:rFonts w:ascii="Times New Roman" w:hAnsi="Times New Roman" w:cs="Times New Roman"/>
          <w:color w:val="000000" w:themeColor="text1"/>
          <w:sz w:val="24"/>
          <w:szCs w:val="24"/>
        </w:rPr>
        <w:t xml:space="preserve"> that crime is presented as a threat to the security of people. The author has given the use of strategies like natural surveillance as a positive way of enhancing collective control to enhance the understanding of people on deviance. In chapter two, the author presents the origin of social control. The </w:t>
      </w:r>
      <w:r w:rsidR="002377B9" w:rsidRPr="00C13AA7">
        <w:rPr>
          <w:rFonts w:ascii="Times New Roman" w:hAnsi="Times New Roman" w:cs="Times New Roman"/>
          <w:color w:val="000000" w:themeColor="text1"/>
          <w:sz w:val="24"/>
          <w:szCs w:val="24"/>
        </w:rPr>
        <w:t>argument</w:t>
      </w:r>
      <w:r w:rsidR="00680717" w:rsidRPr="00C13AA7">
        <w:rPr>
          <w:rFonts w:ascii="Times New Roman" w:hAnsi="Times New Roman" w:cs="Times New Roman"/>
          <w:color w:val="000000" w:themeColor="text1"/>
          <w:sz w:val="24"/>
          <w:szCs w:val="24"/>
        </w:rPr>
        <w:t xml:space="preserve"> suggests that </w:t>
      </w:r>
      <w:r w:rsidR="002377B9" w:rsidRPr="00C13AA7">
        <w:rPr>
          <w:rFonts w:ascii="Times New Roman" w:hAnsi="Times New Roman" w:cs="Times New Roman"/>
          <w:color w:val="000000" w:themeColor="text1"/>
          <w:sz w:val="24"/>
          <w:szCs w:val="24"/>
        </w:rPr>
        <w:t>collective control was developed from the presence of many problems in society linked to crimes (Inner 16). However, the author also suggests that deviant behaviors were influenced by the presence of common control in the community. The collective control in society is presented to be also used to prevent abnormal behaviors in society. In chapter three, the author argues that the social control concept has changed over time. The presence of technology in the modern era has influenced the changes in common control</w:t>
      </w:r>
      <w:r w:rsidR="00C13AA7" w:rsidRPr="00C13AA7">
        <w:rPr>
          <w:rFonts w:ascii="Times New Roman" w:hAnsi="Times New Roman" w:cs="Times New Roman"/>
          <w:color w:val="000000" w:themeColor="text1"/>
          <w:sz w:val="24"/>
          <w:szCs w:val="24"/>
        </w:rPr>
        <w:t xml:space="preserve"> (Inner 17)</w:t>
      </w:r>
      <w:r w:rsidR="002377B9" w:rsidRPr="00C13AA7">
        <w:rPr>
          <w:rFonts w:ascii="Times New Roman" w:hAnsi="Times New Roman" w:cs="Times New Roman"/>
          <w:color w:val="000000" w:themeColor="text1"/>
          <w:sz w:val="24"/>
          <w:szCs w:val="24"/>
        </w:rPr>
        <w:t xml:space="preserve">. People's social lives have changed through the influence of media platforms, which have </w:t>
      </w:r>
      <w:r w:rsidR="00C13AA7" w:rsidRPr="00C13AA7">
        <w:rPr>
          <w:rFonts w:ascii="Times New Roman" w:hAnsi="Times New Roman" w:cs="Times New Roman"/>
          <w:color w:val="000000" w:themeColor="text1"/>
          <w:sz w:val="24"/>
          <w:szCs w:val="24"/>
        </w:rPr>
        <w:t>led</w:t>
      </w:r>
      <w:r w:rsidR="002377B9" w:rsidRPr="00C13AA7">
        <w:rPr>
          <w:rFonts w:ascii="Times New Roman" w:hAnsi="Times New Roman" w:cs="Times New Roman"/>
          <w:color w:val="000000" w:themeColor="text1"/>
          <w:sz w:val="24"/>
          <w:szCs w:val="24"/>
        </w:rPr>
        <w:t xml:space="preserve"> to collective control problems. </w:t>
      </w:r>
      <w:r w:rsidR="00C13AA7" w:rsidRPr="00C13AA7">
        <w:rPr>
          <w:rFonts w:ascii="Times New Roman" w:hAnsi="Times New Roman" w:cs="Times New Roman"/>
          <w:color w:val="000000" w:themeColor="text1"/>
          <w:sz w:val="24"/>
          <w:szCs w:val="24"/>
        </w:rPr>
        <w:t xml:space="preserve">People are influenced by different cultural concepts from various parts of the world. </w:t>
      </w:r>
    </w:p>
    <w:p w:rsidR="00C13AA7" w:rsidRPr="00C13AA7" w:rsidRDefault="00C13AA7" w:rsidP="00C13AA7">
      <w:pPr>
        <w:spacing w:after="0" w:line="480" w:lineRule="auto"/>
        <w:ind w:firstLine="851"/>
        <w:rPr>
          <w:rFonts w:ascii="Times New Roman" w:hAnsi="Times New Roman" w:cs="Times New Roman"/>
          <w:color w:val="000000" w:themeColor="text1"/>
          <w:sz w:val="24"/>
          <w:szCs w:val="24"/>
        </w:rPr>
      </w:pPr>
    </w:p>
    <w:p w:rsidR="00C13AA7" w:rsidRPr="00C13AA7" w:rsidRDefault="00C13AA7" w:rsidP="00C13AA7">
      <w:pPr>
        <w:spacing w:after="0" w:line="480" w:lineRule="auto"/>
        <w:ind w:firstLine="851"/>
        <w:rPr>
          <w:rFonts w:ascii="Times New Roman" w:hAnsi="Times New Roman" w:cs="Times New Roman"/>
          <w:color w:val="000000" w:themeColor="text1"/>
          <w:sz w:val="24"/>
          <w:szCs w:val="24"/>
        </w:rPr>
      </w:pPr>
    </w:p>
    <w:p w:rsidR="00C13AA7" w:rsidRDefault="00C13AA7" w:rsidP="00C13AA7">
      <w:pPr>
        <w:spacing w:after="0" w:line="480" w:lineRule="auto"/>
        <w:ind w:firstLine="851"/>
        <w:rPr>
          <w:rFonts w:ascii="Times New Roman" w:hAnsi="Times New Roman" w:cs="Times New Roman"/>
          <w:color w:val="000000" w:themeColor="text1"/>
          <w:sz w:val="24"/>
          <w:szCs w:val="24"/>
        </w:rPr>
      </w:pPr>
    </w:p>
    <w:p w:rsidR="00C13AA7" w:rsidRDefault="00C13AA7" w:rsidP="00C13AA7">
      <w:pPr>
        <w:spacing w:after="0" w:line="480" w:lineRule="auto"/>
        <w:ind w:firstLine="851"/>
        <w:rPr>
          <w:rFonts w:ascii="Times New Roman" w:hAnsi="Times New Roman" w:cs="Times New Roman"/>
          <w:color w:val="000000" w:themeColor="text1"/>
          <w:sz w:val="24"/>
          <w:szCs w:val="24"/>
        </w:rPr>
      </w:pPr>
    </w:p>
    <w:p w:rsidR="00C13AA7" w:rsidRDefault="00C13AA7" w:rsidP="00C13AA7">
      <w:pPr>
        <w:spacing w:after="0" w:line="480" w:lineRule="auto"/>
        <w:ind w:firstLine="851"/>
        <w:rPr>
          <w:rFonts w:ascii="Times New Roman" w:hAnsi="Times New Roman" w:cs="Times New Roman"/>
          <w:color w:val="000000" w:themeColor="text1"/>
          <w:sz w:val="24"/>
          <w:szCs w:val="24"/>
        </w:rPr>
      </w:pPr>
    </w:p>
    <w:p w:rsidR="00C13AA7" w:rsidRDefault="00C13AA7" w:rsidP="00C13AA7">
      <w:pPr>
        <w:spacing w:after="0" w:line="480" w:lineRule="auto"/>
        <w:ind w:firstLine="851"/>
        <w:rPr>
          <w:rFonts w:ascii="Times New Roman" w:hAnsi="Times New Roman" w:cs="Times New Roman"/>
          <w:color w:val="000000" w:themeColor="text1"/>
          <w:sz w:val="24"/>
          <w:szCs w:val="24"/>
        </w:rPr>
      </w:pPr>
    </w:p>
    <w:p w:rsidR="00C13AA7" w:rsidRDefault="00C13AA7" w:rsidP="00C13AA7">
      <w:pPr>
        <w:spacing w:after="0" w:line="480" w:lineRule="auto"/>
        <w:ind w:firstLine="851"/>
        <w:rPr>
          <w:rFonts w:ascii="Times New Roman" w:hAnsi="Times New Roman" w:cs="Times New Roman"/>
          <w:color w:val="000000" w:themeColor="text1"/>
          <w:sz w:val="24"/>
          <w:szCs w:val="24"/>
        </w:rPr>
      </w:pPr>
    </w:p>
    <w:p w:rsidR="00C13AA7" w:rsidRPr="00C13AA7" w:rsidRDefault="00B36DB5" w:rsidP="00C13AA7">
      <w:pPr>
        <w:spacing w:after="0" w:line="480" w:lineRule="auto"/>
        <w:ind w:firstLine="851"/>
        <w:jc w:val="center"/>
        <w:rPr>
          <w:rFonts w:ascii="Times New Roman" w:hAnsi="Times New Roman" w:cs="Times New Roman"/>
          <w:color w:val="000000" w:themeColor="text1"/>
          <w:sz w:val="24"/>
          <w:szCs w:val="24"/>
        </w:rPr>
      </w:pPr>
      <w:r w:rsidRPr="00C13AA7">
        <w:rPr>
          <w:rFonts w:ascii="Times New Roman" w:hAnsi="Times New Roman" w:cs="Times New Roman"/>
          <w:color w:val="000000" w:themeColor="text1"/>
          <w:sz w:val="24"/>
          <w:szCs w:val="24"/>
        </w:rPr>
        <w:lastRenderedPageBreak/>
        <w:t>Work</w:t>
      </w:r>
      <w:r w:rsidR="00646B4F">
        <w:rPr>
          <w:rFonts w:ascii="Times New Roman" w:hAnsi="Times New Roman" w:cs="Times New Roman"/>
          <w:color w:val="000000" w:themeColor="text1"/>
          <w:sz w:val="24"/>
          <w:szCs w:val="24"/>
        </w:rPr>
        <w:t>s</w:t>
      </w:r>
      <w:r w:rsidRPr="00C13AA7">
        <w:rPr>
          <w:rFonts w:ascii="Times New Roman" w:hAnsi="Times New Roman" w:cs="Times New Roman"/>
          <w:color w:val="000000" w:themeColor="text1"/>
          <w:sz w:val="24"/>
          <w:szCs w:val="24"/>
        </w:rPr>
        <w:t xml:space="preserve"> Cited</w:t>
      </w:r>
    </w:p>
    <w:p w:rsidR="00C13AA7" w:rsidRPr="00C13AA7" w:rsidRDefault="00B36DB5" w:rsidP="00C13AA7">
      <w:pPr>
        <w:spacing w:after="0" w:line="480" w:lineRule="auto"/>
        <w:ind w:left="851" w:hanging="851"/>
        <w:rPr>
          <w:rFonts w:ascii="Times New Roman" w:hAnsi="Times New Roman" w:cs="Times New Roman"/>
          <w:color w:val="000000" w:themeColor="text1"/>
          <w:sz w:val="24"/>
          <w:szCs w:val="24"/>
        </w:rPr>
      </w:pPr>
      <w:r w:rsidRPr="00C13AA7">
        <w:rPr>
          <w:rFonts w:ascii="Times New Roman" w:hAnsi="Times New Roman" w:cs="Times New Roman"/>
          <w:color w:val="000000" w:themeColor="text1"/>
          <w:sz w:val="24"/>
          <w:szCs w:val="24"/>
          <w:shd w:val="clear" w:color="auto" w:fill="FFFFFF"/>
        </w:rPr>
        <w:t>Innes, Martin. </w:t>
      </w:r>
      <w:r w:rsidRPr="00C13AA7">
        <w:rPr>
          <w:rFonts w:ascii="Times New Roman" w:hAnsi="Times New Roman" w:cs="Times New Roman"/>
          <w:i/>
          <w:iCs/>
          <w:color w:val="000000" w:themeColor="text1"/>
          <w:sz w:val="24"/>
          <w:szCs w:val="24"/>
          <w:shd w:val="clear" w:color="auto" w:fill="FFFFFF"/>
        </w:rPr>
        <w:t>Understanding Social Control: Deviance, Crime, and Social Order</w:t>
      </w:r>
      <w:r w:rsidRPr="00C13AA7">
        <w:rPr>
          <w:rFonts w:ascii="Times New Roman" w:hAnsi="Times New Roman" w:cs="Times New Roman"/>
          <w:color w:val="000000" w:themeColor="text1"/>
          <w:sz w:val="24"/>
          <w:szCs w:val="24"/>
          <w:shd w:val="clear" w:color="auto" w:fill="FFFFFF"/>
        </w:rPr>
        <w:t>. Maidenhead: Open University Press, 2003. Print.</w:t>
      </w:r>
    </w:p>
    <w:p w:rsidR="00B167FE" w:rsidRPr="00C13AA7" w:rsidRDefault="00B167FE" w:rsidP="00C13AA7">
      <w:pPr>
        <w:spacing w:after="0" w:line="480" w:lineRule="auto"/>
        <w:ind w:left="851" w:hanging="851"/>
        <w:rPr>
          <w:rFonts w:ascii="Times New Roman" w:hAnsi="Times New Roman" w:cs="Times New Roman"/>
          <w:color w:val="000000" w:themeColor="text1"/>
          <w:sz w:val="24"/>
          <w:szCs w:val="24"/>
        </w:rPr>
      </w:pPr>
    </w:p>
    <w:sectPr w:rsidR="00B167FE" w:rsidRPr="00C13AA7" w:rsidSect="006D7FC5">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7563" w:rsidRDefault="009E7563" w:rsidP="0053748A">
      <w:pPr>
        <w:spacing w:after="0" w:line="240" w:lineRule="auto"/>
      </w:pPr>
      <w:r>
        <w:separator/>
      </w:r>
    </w:p>
  </w:endnote>
  <w:endnote w:type="continuationSeparator" w:id="1">
    <w:p w:rsidR="009E7563" w:rsidRDefault="009E7563" w:rsidP="005374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7563" w:rsidRDefault="009E7563" w:rsidP="0053748A">
      <w:pPr>
        <w:spacing w:after="0" w:line="240" w:lineRule="auto"/>
      </w:pPr>
      <w:r>
        <w:separator/>
      </w:r>
    </w:p>
  </w:footnote>
  <w:footnote w:type="continuationSeparator" w:id="1">
    <w:p w:rsidR="009E7563" w:rsidRDefault="009E7563" w:rsidP="005374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8A" w:rsidRPr="0053748A" w:rsidRDefault="0053748A">
    <w:pPr>
      <w:pStyle w:val="Header"/>
      <w:jc w:val="right"/>
      <w:rPr>
        <w:rFonts w:ascii="Times New Roman" w:hAnsi="Times New Roman" w:cs="Times New Roman"/>
        <w:sz w:val="24"/>
        <w:szCs w:val="24"/>
      </w:rPr>
    </w:pPr>
    <w:r w:rsidRPr="0053748A">
      <w:rPr>
        <w:rFonts w:ascii="Times New Roman" w:hAnsi="Times New Roman" w:cs="Times New Roman"/>
        <w:sz w:val="24"/>
        <w:szCs w:val="24"/>
      </w:rPr>
      <w:t xml:space="preserve">Surname </w:t>
    </w:r>
    <w:sdt>
      <w:sdtPr>
        <w:rPr>
          <w:rFonts w:ascii="Times New Roman" w:hAnsi="Times New Roman" w:cs="Times New Roman"/>
          <w:sz w:val="24"/>
          <w:szCs w:val="24"/>
        </w:rPr>
        <w:id w:val="966009715"/>
        <w:docPartObj>
          <w:docPartGallery w:val="Page Numbers (Top of Page)"/>
          <w:docPartUnique/>
        </w:docPartObj>
      </w:sdtPr>
      <w:sdtEndPr>
        <w:rPr>
          <w:noProof/>
        </w:rPr>
      </w:sdtEndPr>
      <w:sdtContent>
        <w:r w:rsidR="00AC311D" w:rsidRPr="0053748A">
          <w:rPr>
            <w:rFonts w:ascii="Times New Roman" w:hAnsi="Times New Roman" w:cs="Times New Roman"/>
            <w:sz w:val="24"/>
            <w:szCs w:val="24"/>
          </w:rPr>
          <w:fldChar w:fldCharType="begin"/>
        </w:r>
        <w:r w:rsidRPr="0053748A">
          <w:rPr>
            <w:rFonts w:ascii="Times New Roman" w:hAnsi="Times New Roman" w:cs="Times New Roman"/>
            <w:sz w:val="24"/>
            <w:szCs w:val="24"/>
          </w:rPr>
          <w:instrText xml:space="preserve"> PAGE   \* MERGEFORMAT </w:instrText>
        </w:r>
        <w:r w:rsidR="00AC311D" w:rsidRPr="0053748A">
          <w:rPr>
            <w:rFonts w:ascii="Times New Roman" w:hAnsi="Times New Roman" w:cs="Times New Roman"/>
            <w:sz w:val="24"/>
            <w:szCs w:val="24"/>
          </w:rPr>
          <w:fldChar w:fldCharType="separate"/>
        </w:r>
        <w:r w:rsidR="00E9721A">
          <w:rPr>
            <w:rFonts w:ascii="Times New Roman" w:hAnsi="Times New Roman" w:cs="Times New Roman"/>
            <w:noProof/>
            <w:sz w:val="24"/>
            <w:szCs w:val="24"/>
          </w:rPr>
          <w:t>2</w:t>
        </w:r>
        <w:r w:rsidR="00AC311D" w:rsidRPr="0053748A">
          <w:rPr>
            <w:rFonts w:ascii="Times New Roman" w:hAnsi="Times New Roman" w:cs="Times New Roman"/>
            <w:noProof/>
            <w:sz w:val="24"/>
            <w:szCs w:val="24"/>
          </w:rPr>
          <w:fldChar w:fldCharType="end"/>
        </w:r>
      </w:sdtContent>
    </w:sdt>
  </w:p>
  <w:p w:rsidR="0053748A" w:rsidRDefault="0053748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cxNbE0NTYzNzA0NbNQ0lEKTi0uzszPAykwrgUAYTq84SwAAAA="/>
  </w:docVars>
  <w:rsids>
    <w:rsidRoot w:val="000973F0"/>
    <w:rsid w:val="000973F0"/>
    <w:rsid w:val="002377B9"/>
    <w:rsid w:val="0035754E"/>
    <w:rsid w:val="0040396E"/>
    <w:rsid w:val="0053748A"/>
    <w:rsid w:val="00646B4F"/>
    <w:rsid w:val="00680717"/>
    <w:rsid w:val="006D7FC5"/>
    <w:rsid w:val="007C56DD"/>
    <w:rsid w:val="009B73EE"/>
    <w:rsid w:val="009E7563"/>
    <w:rsid w:val="00AC311D"/>
    <w:rsid w:val="00B167FE"/>
    <w:rsid w:val="00B36DB5"/>
    <w:rsid w:val="00C13AA7"/>
    <w:rsid w:val="00E5197A"/>
    <w:rsid w:val="00E972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F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4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748A"/>
  </w:style>
  <w:style w:type="paragraph" w:styleId="Footer">
    <w:name w:val="footer"/>
    <w:basedOn w:val="Normal"/>
    <w:link w:val="FooterChar"/>
    <w:uiPriority w:val="99"/>
    <w:unhideWhenUsed/>
    <w:rsid w:val="005374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748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521</Words>
  <Characters>2975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2020-06-24T21:30:00Z</dcterms:created>
  <dcterms:modified xsi:type="dcterms:W3CDTF">2020-06-24T21:30:00Z</dcterms:modified>
</cp:coreProperties>
</file>